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FA5A" w14:textId="24434ACA" w:rsidR="00C34FF7" w:rsidRPr="003828AF" w:rsidRDefault="00C25E31" w:rsidP="00404774">
      <w:pPr>
        <w:jc w:val="center"/>
        <w:rPr>
          <w:b/>
          <w:bCs/>
          <w:sz w:val="24"/>
          <w:szCs w:val="24"/>
        </w:rPr>
      </w:pPr>
      <w:r w:rsidRPr="003828AF">
        <w:rPr>
          <w:b/>
          <w:bCs/>
          <w:sz w:val="24"/>
          <w:szCs w:val="24"/>
        </w:rPr>
        <w:t xml:space="preserve">Finanšu </w:t>
      </w:r>
      <w:r>
        <w:rPr>
          <w:b/>
          <w:bCs/>
          <w:sz w:val="24"/>
          <w:szCs w:val="24"/>
        </w:rPr>
        <w:t>p</w:t>
      </w:r>
      <w:r w:rsidRPr="003828AF">
        <w:rPr>
          <w:b/>
          <w:bCs/>
          <w:sz w:val="24"/>
          <w:szCs w:val="24"/>
        </w:rPr>
        <w:t>iedāvājums</w:t>
      </w:r>
      <w:r>
        <w:rPr>
          <w:b/>
          <w:bCs/>
          <w:sz w:val="24"/>
          <w:szCs w:val="24"/>
        </w:rPr>
        <w:t xml:space="preserve"> </w:t>
      </w:r>
      <w:r w:rsidR="00404774">
        <w:rPr>
          <w:b/>
          <w:bCs/>
          <w:sz w:val="24"/>
          <w:szCs w:val="24"/>
        </w:rPr>
        <w:t>(forma)</w:t>
      </w:r>
    </w:p>
    <w:p w14:paraId="359B3755" w14:textId="77777777" w:rsidR="00404774" w:rsidRPr="00404774" w:rsidRDefault="00404774" w:rsidP="00404774">
      <w:pPr>
        <w:spacing w:after="120"/>
        <w:ind w:right="28"/>
        <w:contextualSpacing/>
        <w:jc w:val="center"/>
        <w:rPr>
          <w:rFonts w:eastAsia="Calibri"/>
          <w:bCs/>
          <w:color w:val="000000"/>
          <w:sz w:val="24"/>
          <w:szCs w:val="24"/>
          <w:lang w:val="x-none"/>
        </w:rPr>
      </w:pPr>
      <w:r w:rsidRPr="00404774">
        <w:rPr>
          <w:rFonts w:eastAsia="Calibri"/>
          <w:bCs/>
          <w:color w:val="000000"/>
          <w:sz w:val="24"/>
          <w:szCs w:val="24"/>
          <w:lang w:val="x-none"/>
        </w:rPr>
        <w:t xml:space="preserve">Cenu aptaujai  ID Nr. </w:t>
      </w:r>
      <w:r w:rsidRPr="00404774">
        <w:rPr>
          <w:rFonts w:eastAsia="Calibri"/>
          <w:bCs/>
          <w:color w:val="000000"/>
          <w:sz w:val="24"/>
          <w:szCs w:val="24"/>
        </w:rPr>
        <w:t>NPVC/2026/79-CA</w:t>
      </w:r>
    </w:p>
    <w:p w14:paraId="463A1367" w14:textId="4498DA56" w:rsidR="00C34FF7" w:rsidRPr="00C25E31" w:rsidRDefault="00404774" w:rsidP="00C25E31">
      <w:pPr>
        <w:spacing w:after="120"/>
        <w:ind w:right="28"/>
        <w:jc w:val="center"/>
        <w:rPr>
          <w:rFonts w:eastAsia="Calibri"/>
          <w:bCs/>
          <w:color w:val="000000"/>
          <w:sz w:val="24"/>
          <w:szCs w:val="24"/>
        </w:rPr>
      </w:pPr>
      <w:r w:rsidRPr="00404774">
        <w:rPr>
          <w:rFonts w:eastAsia="Calibri"/>
          <w:bCs/>
          <w:color w:val="000000"/>
          <w:sz w:val="24"/>
          <w:szCs w:val="24"/>
        </w:rPr>
        <w:t>“Deratizācijas, dezinsekcijas un dezinfekcijas pakalpojuma nodrošināšana”</w:t>
      </w:r>
    </w:p>
    <w:p w14:paraId="3D073B46" w14:textId="77777777" w:rsidR="00C34FF7" w:rsidRPr="003533A5" w:rsidRDefault="00C34FF7" w:rsidP="00C34FF7">
      <w:pPr>
        <w:jc w:val="center"/>
        <w:rPr>
          <w:rFonts w:eastAsia="Calibri"/>
          <w:b/>
          <w:i/>
          <w:iCs/>
          <w:color w:val="000000"/>
          <w:sz w:val="24"/>
          <w:szCs w:val="24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0"/>
        <w:gridCol w:w="1403"/>
        <w:gridCol w:w="9"/>
        <w:gridCol w:w="2227"/>
      </w:tblGrid>
      <w:tr w:rsidR="00C34FF7" w14:paraId="7F38EDD2" w14:textId="77777777" w:rsidTr="00404774">
        <w:tc>
          <w:tcPr>
            <w:tcW w:w="3840" w:type="dxa"/>
            <w:vAlign w:val="center"/>
          </w:tcPr>
          <w:p w14:paraId="5979B2A3" w14:textId="77777777" w:rsidR="00C34FF7" w:rsidRPr="003533A5" w:rsidRDefault="00C34FF7" w:rsidP="00AA7760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  <w:t>Pakalpojuma nosaukums</w:t>
            </w:r>
          </w:p>
        </w:tc>
        <w:tc>
          <w:tcPr>
            <w:tcW w:w="1403" w:type="dxa"/>
            <w:vAlign w:val="center"/>
          </w:tcPr>
          <w:p w14:paraId="2CC6F8A0" w14:textId="77777777" w:rsidR="00C34FF7" w:rsidRPr="003533A5" w:rsidRDefault="00C34FF7" w:rsidP="00AA7760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2236" w:type="dxa"/>
            <w:gridSpan w:val="2"/>
            <w:vAlign w:val="center"/>
          </w:tcPr>
          <w:p w14:paraId="683CCAB2" w14:textId="77777777" w:rsidR="00C34FF7" w:rsidRPr="003533A5" w:rsidRDefault="00C34FF7" w:rsidP="00AA7760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  <w:t>Piedāvātā cena, EUR bez PVN</w:t>
            </w:r>
          </w:p>
        </w:tc>
      </w:tr>
      <w:tr w:rsidR="00C34FF7" w14:paraId="10D82C1B" w14:textId="77777777" w:rsidTr="00404774">
        <w:tc>
          <w:tcPr>
            <w:tcW w:w="3840" w:type="dxa"/>
            <w:vAlign w:val="center"/>
          </w:tcPr>
          <w:p w14:paraId="4608855A" w14:textId="2B77D764" w:rsidR="00C34FF7" w:rsidRPr="00FD0139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vertAlign w:val="superscript"/>
                <w:lang w:eastAsia="lv-LV"/>
              </w:rPr>
            </w:pP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A. </w:t>
            </w:r>
            <w:r w:rsidRPr="00D33D01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Regulāra deratizācijas pakalpojumu nodrošināšana visās struktūrvienībās pie ēkām vai ēku pagrabos divas reizes gadā – pavasarī un rudenī.</w:t>
            </w:r>
          </w:p>
        </w:tc>
        <w:tc>
          <w:tcPr>
            <w:tcW w:w="1403" w:type="dxa"/>
            <w:vAlign w:val="center"/>
          </w:tcPr>
          <w:p w14:paraId="4FF0B578" w14:textId="77777777" w:rsidR="00C34FF7" w:rsidRPr="003533A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2236" w:type="dxa"/>
            <w:gridSpan w:val="2"/>
            <w:vAlign w:val="center"/>
          </w:tcPr>
          <w:p w14:paraId="606EAC63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25B3515B" w14:textId="77777777" w:rsidTr="00404774">
        <w:tc>
          <w:tcPr>
            <w:tcW w:w="3840" w:type="dxa"/>
            <w:vAlign w:val="center"/>
          </w:tcPr>
          <w:p w14:paraId="5020CEFD" w14:textId="77777777" w:rsidR="00C34FF7" w:rsidRPr="00A120F3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B. Deratizācijas pakalpojuma nodrošināšana pēc izsaukuma</w:t>
            </w:r>
          </w:p>
        </w:tc>
        <w:tc>
          <w:tcPr>
            <w:tcW w:w="1403" w:type="dxa"/>
            <w:vAlign w:val="center"/>
          </w:tcPr>
          <w:p w14:paraId="15B1AF2E" w14:textId="77777777" w:rsidR="00C34FF7" w:rsidRPr="00A120F3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1 m</w:t>
            </w:r>
            <w:r w:rsidRPr="00A120F3">
              <w:rPr>
                <w:rFonts w:eastAsia="Calibri"/>
                <w:bCs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2236" w:type="dxa"/>
            <w:gridSpan w:val="2"/>
            <w:vAlign w:val="center"/>
          </w:tcPr>
          <w:p w14:paraId="5C9A476F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7908980A" w14:textId="77777777" w:rsidTr="00404774">
        <w:tc>
          <w:tcPr>
            <w:tcW w:w="3840" w:type="dxa"/>
            <w:vAlign w:val="center"/>
          </w:tcPr>
          <w:p w14:paraId="6B44D657" w14:textId="77777777" w:rsidR="00C34FF7" w:rsidRPr="00A120F3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C. Dezinsekcijas pakalpojumu nodrošināšana pēc izsaukuma </w:t>
            </w:r>
          </w:p>
        </w:tc>
        <w:tc>
          <w:tcPr>
            <w:tcW w:w="1403" w:type="dxa"/>
            <w:vAlign w:val="center"/>
          </w:tcPr>
          <w:p w14:paraId="4ADFAFFB" w14:textId="77777777" w:rsidR="00C34FF7" w:rsidRPr="00A120F3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1 m</w:t>
            </w:r>
            <w:r w:rsidRPr="00A120F3">
              <w:rPr>
                <w:rFonts w:eastAsia="Calibri"/>
                <w:bCs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236" w:type="dxa"/>
            <w:gridSpan w:val="2"/>
            <w:vAlign w:val="center"/>
          </w:tcPr>
          <w:p w14:paraId="026F0B13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33A149AF" w14:textId="77777777" w:rsidTr="00404774">
        <w:tc>
          <w:tcPr>
            <w:tcW w:w="3840" w:type="dxa"/>
            <w:vAlign w:val="center"/>
          </w:tcPr>
          <w:p w14:paraId="59BDA40E" w14:textId="77777777" w:rsidR="00C34FF7" w:rsidRPr="00A120F3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D. Dezinfekcijas pakalpojuma nodrošināšana pēc izsaukuma</w:t>
            </w:r>
          </w:p>
        </w:tc>
        <w:tc>
          <w:tcPr>
            <w:tcW w:w="1403" w:type="dxa"/>
            <w:vAlign w:val="center"/>
          </w:tcPr>
          <w:p w14:paraId="5B4B978F" w14:textId="77777777" w:rsidR="00C34FF7" w:rsidRPr="00A120F3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1 m</w:t>
            </w:r>
            <w:r w:rsidRPr="00A120F3">
              <w:rPr>
                <w:rFonts w:eastAsia="Calibri"/>
                <w:bCs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2236" w:type="dxa"/>
            <w:gridSpan w:val="2"/>
            <w:vAlign w:val="center"/>
          </w:tcPr>
          <w:p w14:paraId="7E02270E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283FB7E2" w14:textId="77777777" w:rsidTr="00404774">
        <w:tc>
          <w:tcPr>
            <w:tcW w:w="3840" w:type="dxa"/>
            <w:vAlign w:val="center"/>
          </w:tcPr>
          <w:p w14:paraId="4D949351" w14:textId="77777777" w:rsidR="00C34FF7" w:rsidRPr="00A120F3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E. Dezinsekcijas pakalpojuma nodrošināšana - blakšu iznīdēšanas pēc izsaukuma</w:t>
            </w:r>
          </w:p>
        </w:tc>
        <w:tc>
          <w:tcPr>
            <w:tcW w:w="1403" w:type="dxa"/>
            <w:vAlign w:val="center"/>
          </w:tcPr>
          <w:p w14:paraId="57E474F9" w14:textId="77777777" w:rsidR="00C34FF7" w:rsidRPr="00A120F3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A120F3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1 m</w:t>
            </w:r>
            <w:r w:rsidRPr="00A120F3">
              <w:rPr>
                <w:rFonts w:eastAsia="Calibri"/>
                <w:bCs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236" w:type="dxa"/>
            <w:gridSpan w:val="2"/>
            <w:vAlign w:val="center"/>
          </w:tcPr>
          <w:p w14:paraId="72685988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50FF7554" w14:textId="77777777" w:rsidTr="00404774">
        <w:tc>
          <w:tcPr>
            <w:tcW w:w="3840" w:type="dxa"/>
            <w:vAlign w:val="center"/>
          </w:tcPr>
          <w:p w14:paraId="2F7E2E26" w14:textId="77777777" w:rsidR="00C34FF7" w:rsidRPr="003533A5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F. Lapseņu pūžņ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a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iznīcināšana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s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pakalpojum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a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nodrošināšana pēc izsaukuma</w:t>
            </w:r>
          </w:p>
        </w:tc>
        <w:tc>
          <w:tcPr>
            <w:tcW w:w="1403" w:type="dxa"/>
            <w:vAlign w:val="center"/>
          </w:tcPr>
          <w:p w14:paraId="16BD2181" w14:textId="77777777" w:rsidR="00C34FF7" w:rsidRPr="003533A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gab.</w:t>
            </w:r>
          </w:p>
        </w:tc>
        <w:tc>
          <w:tcPr>
            <w:tcW w:w="2236" w:type="dxa"/>
            <w:gridSpan w:val="2"/>
            <w:vAlign w:val="center"/>
          </w:tcPr>
          <w:p w14:paraId="70BB0017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7E9D3ED6" w14:textId="77777777" w:rsidTr="00404774">
        <w:tc>
          <w:tcPr>
            <w:tcW w:w="3840" w:type="dxa"/>
            <w:vAlign w:val="center"/>
          </w:tcPr>
          <w:p w14:paraId="734504D5" w14:textId="77777777" w:rsidR="00C34FF7" w:rsidRPr="003533A5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G. </w:t>
            </w:r>
            <w:r w:rsidRPr="001D25E9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Pacēlāja pakalpojums, lai nodrošinātu lapseņu pūžņu un citu insektu iznīcināšanu </w:t>
            </w:r>
            <w:proofErr w:type="spellStart"/>
            <w:r w:rsidRPr="001D25E9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ārtelpā</w:t>
            </w:r>
            <w:proofErr w:type="spellEnd"/>
            <w:r w:rsidRPr="001D25E9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(darbs augstumā).</w:t>
            </w:r>
          </w:p>
        </w:tc>
        <w:tc>
          <w:tcPr>
            <w:tcW w:w="1403" w:type="dxa"/>
            <w:vAlign w:val="center"/>
          </w:tcPr>
          <w:p w14:paraId="39D7601B" w14:textId="77777777" w:rsidR="00C34FF7" w:rsidRPr="003533A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h</w:t>
            </w:r>
          </w:p>
        </w:tc>
        <w:tc>
          <w:tcPr>
            <w:tcW w:w="2236" w:type="dxa"/>
            <w:gridSpan w:val="2"/>
            <w:vAlign w:val="center"/>
          </w:tcPr>
          <w:p w14:paraId="168EC80C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10947E74" w14:textId="77777777" w:rsidTr="00404774">
        <w:tc>
          <w:tcPr>
            <w:tcW w:w="3840" w:type="dxa"/>
            <w:vAlign w:val="center"/>
          </w:tcPr>
          <w:p w14:paraId="718086B5" w14:textId="77777777" w:rsidR="00C34FF7" w:rsidRPr="003533A5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H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. Izbraukums (pozīcijas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B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–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F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) Rīgas robežās</w:t>
            </w:r>
          </w:p>
        </w:tc>
        <w:tc>
          <w:tcPr>
            <w:tcW w:w="1403" w:type="dxa"/>
            <w:vAlign w:val="center"/>
          </w:tcPr>
          <w:p w14:paraId="6ABCCE67" w14:textId="126DC231" w:rsidR="00C34FF7" w:rsidRPr="003533A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1 </w:t>
            </w:r>
            <w:r w:rsidR="002B4B64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reize</w:t>
            </w:r>
          </w:p>
        </w:tc>
        <w:tc>
          <w:tcPr>
            <w:tcW w:w="2236" w:type="dxa"/>
            <w:gridSpan w:val="2"/>
            <w:vAlign w:val="center"/>
          </w:tcPr>
          <w:p w14:paraId="684740F9" w14:textId="77777777" w:rsidR="00C34FF7" w:rsidRPr="00C0056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66C5F901" w14:textId="77777777" w:rsidTr="00404774">
        <w:tc>
          <w:tcPr>
            <w:tcW w:w="3840" w:type="dxa"/>
            <w:vAlign w:val="center"/>
          </w:tcPr>
          <w:p w14:paraId="2BC3F47E" w14:textId="77777777" w:rsidR="00C34FF7" w:rsidRPr="003533A5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I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. Izbraukums (pozīcijas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B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–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F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) uz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proofErr w:type="spellStart"/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Greiveri</w:t>
            </w:r>
            <w:proofErr w:type="spellEnd"/>
            <w: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''</w:t>
            </w: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 Vecpiebalga</w:t>
            </w:r>
          </w:p>
        </w:tc>
        <w:tc>
          <w:tcPr>
            <w:tcW w:w="1403" w:type="dxa"/>
            <w:vAlign w:val="center"/>
          </w:tcPr>
          <w:p w14:paraId="17876323" w14:textId="6A66EA4B" w:rsidR="00C34FF7" w:rsidRPr="003533A5" w:rsidRDefault="00C34FF7" w:rsidP="00AA776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  <w:r w:rsidRPr="003533A5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 xml:space="preserve">1 </w:t>
            </w:r>
            <w:r w:rsidR="002B4B64"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  <w:t>reize</w:t>
            </w:r>
          </w:p>
        </w:tc>
        <w:tc>
          <w:tcPr>
            <w:tcW w:w="2236" w:type="dxa"/>
            <w:gridSpan w:val="2"/>
            <w:vAlign w:val="center"/>
          </w:tcPr>
          <w:p w14:paraId="3FF2F5A1" w14:textId="77777777" w:rsidR="00C34FF7" w:rsidRPr="00C00565" w:rsidRDefault="00C34FF7" w:rsidP="00AA7760">
            <w:pPr>
              <w:rPr>
                <w:rFonts w:eastAsia="Calibri"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C34FF7" w14:paraId="49F0178A" w14:textId="77777777" w:rsidTr="00404774">
        <w:tc>
          <w:tcPr>
            <w:tcW w:w="5252" w:type="dxa"/>
            <w:gridSpan w:val="3"/>
            <w:vAlign w:val="center"/>
          </w:tcPr>
          <w:p w14:paraId="53EE7B32" w14:textId="77777777" w:rsidR="00C34FF7" w:rsidRPr="0035723B" w:rsidRDefault="00C34FF7" w:rsidP="00AA7760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35723B">
              <w:rPr>
                <w:b/>
                <w:bCs/>
                <w:color w:val="000000"/>
                <w:sz w:val="24"/>
                <w:szCs w:val="24"/>
                <w:lang w:eastAsia="ru-RU"/>
              </w:rPr>
              <w:t>Kopā vidējā maksa par pakalpojumu</w:t>
            </w:r>
          </w:p>
          <w:p w14:paraId="7EF91336" w14:textId="77777777" w:rsidR="00C34FF7" w:rsidRPr="003533A5" w:rsidRDefault="00C34FF7" w:rsidP="00AA7760">
            <w:pPr>
              <w:jc w:val="center"/>
              <w:rPr>
                <w:color w:val="222222"/>
                <w:sz w:val="24"/>
                <w:szCs w:val="24"/>
                <w:lang w:val="es-ES" w:eastAsia="ru-RU"/>
              </w:rPr>
            </w:pPr>
            <w:r w:rsidRPr="003533A5">
              <w:rPr>
                <w:b/>
                <w:bCs/>
                <w:color w:val="000000"/>
                <w:sz w:val="24"/>
                <w:szCs w:val="24"/>
                <w:lang w:val="es-ES" w:eastAsia="ru-RU"/>
              </w:rPr>
              <w:t>(A + B + C + D + E + F + G + H</w:t>
            </w:r>
            <w:r>
              <w:rPr>
                <w:b/>
                <w:bCs/>
                <w:color w:val="000000"/>
                <w:sz w:val="24"/>
                <w:szCs w:val="24"/>
                <w:lang w:val="es-ES" w:eastAsia="ru-RU"/>
              </w:rPr>
              <w:t xml:space="preserve"> + I</w:t>
            </w:r>
            <w:r w:rsidRPr="003533A5">
              <w:rPr>
                <w:b/>
                <w:bCs/>
                <w:color w:val="000000"/>
                <w:sz w:val="24"/>
                <w:szCs w:val="24"/>
                <w:lang w:val="es-ES" w:eastAsia="ru-RU"/>
              </w:rPr>
              <w:t>) /</w:t>
            </w:r>
            <w:r>
              <w:rPr>
                <w:b/>
                <w:bCs/>
                <w:color w:val="000000"/>
                <w:sz w:val="24"/>
                <w:szCs w:val="24"/>
                <w:lang w:val="es-ES" w:eastAsia="ru-RU"/>
              </w:rPr>
              <w:t>9</w:t>
            </w:r>
          </w:p>
          <w:p w14:paraId="34630DF5" w14:textId="77777777" w:rsidR="00C34FF7" w:rsidRPr="003533A5" w:rsidRDefault="00C34FF7" w:rsidP="00AA7760">
            <w:pPr>
              <w:jc w:val="right"/>
              <w:rPr>
                <w:rFonts w:eastAsia="Calibri"/>
                <w:b/>
                <w:color w:val="000000"/>
                <w:sz w:val="24"/>
                <w:szCs w:val="24"/>
                <w:lang w:val="es-ES" w:eastAsia="lv-LV"/>
              </w:rPr>
            </w:pPr>
          </w:p>
        </w:tc>
        <w:tc>
          <w:tcPr>
            <w:tcW w:w="2227" w:type="dxa"/>
            <w:vAlign w:val="center"/>
          </w:tcPr>
          <w:p w14:paraId="571B35E9" w14:textId="77777777" w:rsidR="00C34FF7" w:rsidRPr="003533A5" w:rsidRDefault="00C34FF7" w:rsidP="00AA7760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506B322E" w14:textId="77777777" w:rsidR="00C34FF7" w:rsidRDefault="00C34FF7"/>
    <w:tbl>
      <w:tblPr>
        <w:tblStyle w:val="TableGrid1"/>
        <w:tblW w:w="0" w:type="auto"/>
        <w:tblInd w:w="137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3242"/>
        <w:gridCol w:w="4917"/>
      </w:tblGrid>
      <w:tr w:rsidR="00323F42" w:rsidRPr="003E744B" w14:paraId="768C5A0B" w14:textId="77777777" w:rsidTr="00AA7760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01D2F9FD" w14:textId="77777777" w:rsidR="00323F42" w:rsidRPr="003E744B" w:rsidRDefault="00323F42" w:rsidP="00AA7760">
            <w:pPr>
              <w:rPr>
                <w:rFonts w:eastAsia="Calibri"/>
                <w:sz w:val="22"/>
              </w:rPr>
            </w:pPr>
            <w:bookmarkStart w:id="0" w:name="_Hlk140670943"/>
            <w:r w:rsidRPr="003E744B">
              <w:rPr>
                <w:rFonts w:eastAsia="Calibri"/>
                <w:sz w:val="22"/>
              </w:rPr>
              <w:t>Pretendenta pārstāvja</w:t>
            </w:r>
            <w:r>
              <w:rPr>
                <w:rStyle w:val="Vresatsauce"/>
                <w:rFonts w:eastAsia="Calibri"/>
                <w:sz w:val="22"/>
              </w:rPr>
              <w:footnoteReference w:id="1"/>
            </w:r>
            <w:r w:rsidRPr="003E744B">
              <w:rPr>
                <w:rFonts w:eastAsia="Calibri"/>
                <w:sz w:val="22"/>
              </w:rPr>
              <w:t xml:space="preserve"> vārds, uzvārds</w:t>
            </w:r>
          </w:p>
        </w:tc>
        <w:tc>
          <w:tcPr>
            <w:tcW w:w="5670" w:type="dxa"/>
            <w:vAlign w:val="center"/>
          </w:tcPr>
          <w:p w14:paraId="15CD0D85" w14:textId="77777777" w:rsidR="00323F42" w:rsidRPr="003E744B" w:rsidRDefault="00323F42" w:rsidP="00AA7760">
            <w:pPr>
              <w:rPr>
                <w:rFonts w:eastAsia="Calibri"/>
                <w:sz w:val="22"/>
              </w:rPr>
            </w:pPr>
          </w:p>
        </w:tc>
      </w:tr>
      <w:tr w:rsidR="00323F42" w:rsidRPr="003E744B" w14:paraId="44A353D8" w14:textId="77777777" w:rsidTr="00AA7760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016747B8" w14:textId="77777777" w:rsidR="00323F42" w:rsidRPr="003E744B" w:rsidRDefault="00323F42" w:rsidP="00AA7760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Ieņemamais amats</w:t>
            </w:r>
          </w:p>
        </w:tc>
        <w:tc>
          <w:tcPr>
            <w:tcW w:w="5670" w:type="dxa"/>
            <w:vAlign w:val="center"/>
          </w:tcPr>
          <w:p w14:paraId="72370AB9" w14:textId="77777777" w:rsidR="00323F42" w:rsidRPr="003E744B" w:rsidRDefault="00323F42" w:rsidP="00AA7760">
            <w:pPr>
              <w:rPr>
                <w:rFonts w:eastAsia="Calibri"/>
                <w:sz w:val="22"/>
              </w:rPr>
            </w:pPr>
          </w:p>
        </w:tc>
      </w:tr>
      <w:tr w:rsidR="00323F42" w:rsidRPr="003E744B" w14:paraId="19931B56" w14:textId="77777777" w:rsidTr="00AA7760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48D4556B" w14:textId="77777777" w:rsidR="00323F42" w:rsidRPr="003E744B" w:rsidRDefault="00323F42" w:rsidP="00AA7760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Datums</w:t>
            </w:r>
            <w:r>
              <w:rPr>
                <w:rFonts w:eastAsia="Calibri"/>
                <w:sz w:val="22"/>
              </w:rPr>
              <w:t>, paraksts</w:t>
            </w:r>
          </w:p>
        </w:tc>
        <w:tc>
          <w:tcPr>
            <w:tcW w:w="5670" w:type="dxa"/>
            <w:vAlign w:val="center"/>
          </w:tcPr>
          <w:p w14:paraId="14DDBC72" w14:textId="77777777" w:rsidR="00323F42" w:rsidRPr="003E744B" w:rsidRDefault="00323F42" w:rsidP="00AA7760">
            <w:pPr>
              <w:rPr>
                <w:rFonts w:eastAsia="Calibri"/>
                <w:sz w:val="22"/>
              </w:rPr>
            </w:pPr>
            <w:r w:rsidRPr="00F15660">
              <w:rPr>
                <w:bCs/>
                <w:sz w:val="18"/>
                <w:szCs w:val="18"/>
              </w:rPr>
              <w:t>DOKUMENTS IR PARAKSTĪTS AR DROŠU ELEKTRONISKO PARAKSTU UN SATUR LAIKA ZĪMOGU</w:t>
            </w:r>
          </w:p>
        </w:tc>
      </w:tr>
      <w:bookmarkEnd w:id="0"/>
    </w:tbl>
    <w:p w14:paraId="30171D7C" w14:textId="77777777" w:rsidR="00323F42" w:rsidRDefault="00323F42"/>
    <w:sectPr w:rsidR="00323F42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B3E03" w14:textId="77777777" w:rsidR="00FD7D26" w:rsidRDefault="00FD7D26" w:rsidP="00323F42">
      <w:r>
        <w:separator/>
      </w:r>
    </w:p>
  </w:endnote>
  <w:endnote w:type="continuationSeparator" w:id="0">
    <w:p w14:paraId="1761A822" w14:textId="77777777" w:rsidR="00FD7D26" w:rsidRDefault="00FD7D26" w:rsidP="0032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F51F0" w14:textId="77777777" w:rsidR="00FD7D26" w:rsidRDefault="00FD7D26" w:rsidP="00323F42">
      <w:r>
        <w:separator/>
      </w:r>
    </w:p>
  </w:footnote>
  <w:footnote w:type="continuationSeparator" w:id="0">
    <w:p w14:paraId="4F12D748" w14:textId="77777777" w:rsidR="00FD7D26" w:rsidRDefault="00FD7D26" w:rsidP="00323F42">
      <w:r>
        <w:continuationSeparator/>
      </w:r>
    </w:p>
  </w:footnote>
  <w:footnote w:id="1">
    <w:p w14:paraId="3B8C7561" w14:textId="77777777" w:rsidR="00323F42" w:rsidRDefault="00323F42" w:rsidP="00323F42">
      <w:pPr>
        <w:pStyle w:val="Vresteksts"/>
      </w:pPr>
      <w:r w:rsidRPr="00430BCF">
        <w:rPr>
          <w:rStyle w:val="Vresatsauce"/>
        </w:rPr>
        <w:footnoteRef/>
      </w:r>
      <w:r w:rsidRPr="00430BCF">
        <w:t xml:space="preserve"> </w:t>
      </w:r>
      <w:r w:rsidRPr="00430BCF">
        <w:rPr>
          <w:bCs/>
        </w:rPr>
        <w:t>Paraksta pretendentu pārstāvēt tiesīga persona vai pilnvarotā persona.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EF71" w14:textId="037B2E3B" w:rsidR="0033743E" w:rsidRPr="00113624" w:rsidRDefault="0033743E" w:rsidP="0033743E">
    <w:pPr>
      <w:pStyle w:val="Galvene"/>
      <w:ind w:left="720"/>
      <w:jc w:val="right"/>
      <w:rPr>
        <w:b/>
        <w:bCs/>
      </w:rPr>
    </w:pPr>
    <w:r>
      <w:rPr>
        <w:b/>
      </w:rPr>
      <w:t>2</w:t>
    </w:r>
    <w:r w:rsidRPr="00113624">
      <w:rPr>
        <w:b/>
      </w:rPr>
      <w:t>.pielikums</w:t>
    </w:r>
  </w:p>
  <w:p w14:paraId="74819F2F" w14:textId="555E9A37" w:rsidR="0033743E" w:rsidRDefault="0033743E" w:rsidP="0033743E">
    <w:pPr>
      <w:pStyle w:val="Galvene"/>
      <w:ind w:left="720"/>
      <w:jc w:val="right"/>
    </w:pPr>
    <w:r>
      <w:t>cenu aptaujai ID Nr. NPVC/2026/79-CA</w:t>
    </w:r>
  </w:p>
  <w:p w14:paraId="45164138" w14:textId="77777777" w:rsidR="0033743E" w:rsidRDefault="0033743E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F7"/>
    <w:rsid w:val="002B4B64"/>
    <w:rsid w:val="00323F42"/>
    <w:rsid w:val="0033743E"/>
    <w:rsid w:val="00404774"/>
    <w:rsid w:val="00676B19"/>
    <w:rsid w:val="00A87FF7"/>
    <w:rsid w:val="00AB0301"/>
    <w:rsid w:val="00C25E31"/>
    <w:rsid w:val="00C34FF7"/>
    <w:rsid w:val="00FD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E5E0"/>
  <w15:chartTrackingRefBased/>
  <w15:docId w15:val="{DA72F305-5F1A-4401-8135-6FE3E14E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34F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34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34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34F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34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34F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34F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34F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34F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34F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34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34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34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34FF7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34FF7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34FF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34FF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34FF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34FF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34F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34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34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34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34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34FF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34FF7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34FF7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34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34FF7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34FF7"/>
    <w:rPr>
      <w:b/>
      <w:bCs/>
      <w:smallCaps/>
      <w:color w:val="0F4761" w:themeColor="accent1" w:themeShade="BF"/>
      <w:spacing w:val="5"/>
    </w:r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n,FT,f"/>
    <w:basedOn w:val="Parasts"/>
    <w:link w:val="VrestekstsRakstz"/>
    <w:uiPriority w:val="99"/>
    <w:unhideWhenUsed/>
    <w:qFormat/>
    <w:rsid w:val="00323F42"/>
    <w:pPr>
      <w:jc w:val="both"/>
    </w:p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qFormat/>
    <w:rsid w:val="00323F4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Vresatsau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uiPriority w:val="99"/>
    <w:qFormat/>
    <w:rsid w:val="00323F42"/>
    <w:rPr>
      <w:vertAlign w:val="superscript"/>
    </w:rPr>
  </w:style>
  <w:style w:type="table" w:customStyle="1" w:styleId="TableGrid1">
    <w:name w:val="Table Grid1"/>
    <w:basedOn w:val="Parastatabula"/>
    <w:next w:val="Reatabula"/>
    <w:uiPriority w:val="39"/>
    <w:rsid w:val="00323F42"/>
    <w:pPr>
      <w:spacing w:after="0" w:line="240" w:lineRule="auto"/>
    </w:pPr>
    <w:rPr>
      <w:rFonts w:ascii="Times New Roman" w:hAnsi="Times New Roman" w:cs="Times New Roman"/>
      <w:sz w:val="23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323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3374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3743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3374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3743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763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Buša</dc:creator>
  <cp:keywords/>
  <dc:description/>
  <cp:lastModifiedBy>Liene Buša</cp:lastModifiedBy>
  <cp:revision>5</cp:revision>
  <dcterms:created xsi:type="dcterms:W3CDTF">2026-10-07T07:56:00Z</dcterms:created>
  <dcterms:modified xsi:type="dcterms:W3CDTF">2026-10-07T09:13:00Z</dcterms:modified>
</cp:coreProperties>
</file>